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16D" w:rsidRDefault="00F2316D" w:rsidP="00F2316D">
      <w:r>
        <w:rPr>
          <w:noProof/>
          <w:lang w:eastAsia="ru-RU"/>
        </w:rPr>
        <w:drawing>
          <wp:inline distT="0" distB="0" distL="0" distR="0">
            <wp:extent cx="4543425" cy="340744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914_16103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035" cy="341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</w:t>
      </w:r>
      <w:r w:rsidRPr="00F2316D">
        <w:rPr>
          <w:b/>
          <w:color w:val="000000" w:themeColor="text1"/>
          <w:sz w:val="28"/>
          <w:szCs w:val="28"/>
        </w:rPr>
        <w:t xml:space="preserve">Директор </w:t>
      </w:r>
      <w:proofErr w:type="gramStart"/>
      <w:r w:rsidRPr="00F2316D">
        <w:rPr>
          <w:b/>
          <w:color w:val="000000" w:themeColor="text1"/>
          <w:sz w:val="28"/>
          <w:szCs w:val="28"/>
        </w:rPr>
        <w:t>школы</w:t>
      </w:r>
      <w:r w:rsidRPr="00F2316D">
        <w:rPr>
          <w:color w:val="000000" w:themeColor="text1"/>
        </w:rPr>
        <w:t xml:space="preserve"> </w:t>
      </w:r>
      <w:r>
        <w:t>:</w:t>
      </w:r>
      <w:proofErr w:type="gramEnd"/>
      <w:r>
        <w:t xml:space="preserve"> </w:t>
      </w:r>
      <w:proofErr w:type="spellStart"/>
      <w:r w:rsidRPr="00F2316D">
        <w:rPr>
          <w:b/>
          <w:color w:val="2E74B5" w:themeColor="accent1" w:themeShade="BF"/>
          <w:sz w:val="28"/>
          <w:szCs w:val="28"/>
        </w:rPr>
        <w:t>Раджабов</w:t>
      </w:r>
      <w:proofErr w:type="spellEnd"/>
      <w:r w:rsidRPr="00F2316D">
        <w:rPr>
          <w:b/>
          <w:color w:val="2E74B5" w:themeColor="accent1" w:themeShade="BF"/>
          <w:sz w:val="28"/>
          <w:szCs w:val="28"/>
        </w:rPr>
        <w:t xml:space="preserve"> </w:t>
      </w:r>
      <w:proofErr w:type="spellStart"/>
      <w:r w:rsidRPr="00F2316D">
        <w:rPr>
          <w:b/>
          <w:color w:val="2E74B5" w:themeColor="accent1" w:themeShade="BF"/>
          <w:sz w:val="28"/>
          <w:szCs w:val="28"/>
        </w:rPr>
        <w:t>Бахтияр</w:t>
      </w:r>
      <w:proofErr w:type="spellEnd"/>
      <w:r w:rsidRPr="00F2316D">
        <w:rPr>
          <w:b/>
          <w:color w:val="2E74B5" w:themeColor="accent1" w:themeShade="BF"/>
          <w:sz w:val="28"/>
          <w:szCs w:val="28"/>
        </w:rPr>
        <w:t xml:space="preserve"> </w:t>
      </w:r>
      <w:proofErr w:type="spellStart"/>
      <w:r w:rsidRPr="00F2316D">
        <w:rPr>
          <w:b/>
          <w:color w:val="2E74B5" w:themeColor="accent1" w:themeShade="BF"/>
          <w:sz w:val="28"/>
          <w:szCs w:val="28"/>
        </w:rPr>
        <w:t>Амирович</w:t>
      </w:r>
      <w:proofErr w:type="spellEnd"/>
    </w:p>
    <w:p w:rsidR="00F2316D" w:rsidRPr="00F2316D" w:rsidRDefault="00F2316D" w:rsidP="00F2316D">
      <w:pPr>
        <w:rPr>
          <w:b/>
          <w:color w:val="2E74B5" w:themeColor="accent1" w:themeShade="BF"/>
          <w:sz w:val="28"/>
          <w:szCs w:val="28"/>
          <w:lang w:val="en-US"/>
        </w:rPr>
      </w:pPr>
      <w:r w:rsidRPr="00F2316D">
        <w:rPr>
          <w:b/>
          <w:color w:val="2E74B5" w:themeColor="accent1" w:themeShade="BF"/>
          <w:sz w:val="28"/>
          <w:szCs w:val="28"/>
          <w:lang w:val="en-US"/>
        </w:rPr>
        <w:t xml:space="preserve">                                      </w:t>
      </w:r>
      <w:proofErr w:type="gramStart"/>
      <w:r w:rsidRPr="00F2316D">
        <w:rPr>
          <w:b/>
          <w:color w:val="2E74B5" w:themeColor="accent1" w:themeShade="BF"/>
          <w:sz w:val="28"/>
          <w:szCs w:val="28"/>
          <w:lang w:val="en-US"/>
        </w:rPr>
        <w:t>e-mail</w:t>
      </w:r>
      <w:proofErr w:type="gramEnd"/>
      <w:r>
        <w:rPr>
          <w:b/>
          <w:color w:val="2E74B5" w:themeColor="accent1" w:themeShade="BF"/>
          <w:sz w:val="28"/>
          <w:szCs w:val="28"/>
          <w:lang w:val="en-US"/>
        </w:rPr>
        <w:t>: hanag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63-63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@mail.ru</w:t>
      </w:r>
    </w:p>
    <w:p w:rsidR="00F2316D" w:rsidRPr="00F2316D" w:rsidRDefault="00F2316D" w:rsidP="00F2316D">
      <w:pPr>
        <w:rPr>
          <w:lang w:val="en-US"/>
        </w:rPr>
      </w:pPr>
      <w:r w:rsidRPr="00F2316D">
        <w:rPr>
          <w:b/>
          <w:color w:val="2E74B5" w:themeColor="accent1" w:themeShade="BF"/>
          <w:sz w:val="28"/>
          <w:szCs w:val="28"/>
          <w:lang w:val="en-US"/>
        </w:rPr>
        <w:t xml:space="preserve">      </w:t>
      </w:r>
      <w:r>
        <w:rPr>
          <w:b/>
          <w:color w:val="2E74B5" w:themeColor="accent1" w:themeShade="BF"/>
          <w:sz w:val="28"/>
          <w:szCs w:val="28"/>
          <w:lang w:val="en-US"/>
        </w:rPr>
        <w:t xml:space="preserve">                                 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 xml:space="preserve"> </w:t>
      </w:r>
      <w:proofErr w:type="gramStart"/>
      <w:r w:rsidRPr="00F2316D">
        <w:rPr>
          <w:b/>
          <w:color w:val="2E74B5" w:themeColor="accent1" w:themeShade="BF"/>
          <w:sz w:val="28"/>
          <w:szCs w:val="28"/>
        </w:rPr>
        <w:t>Т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:+</w:t>
      </w:r>
      <w:proofErr w:type="gramEnd"/>
      <w:r w:rsidRPr="00F2316D">
        <w:rPr>
          <w:b/>
          <w:color w:val="2E74B5" w:themeColor="accent1" w:themeShade="BF"/>
          <w:sz w:val="28"/>
          <w:szCs w:val="28"/>
          <w:lang w:val="en-US"/>
        </w:rPr>
        <w:t>7(963)-</w:t>
      </w:r>
      <w:r>
        <w:rPr>
          <w:b/>
          <w:color w:val="2E74B5" w:themeColor="accent1" w:themeShade="BF"/>
          <w:sz w:val="28"/>
          <w:szCs w:val="28"/>
          <w:lang w:val="en-US"/>
        </w:rPr>
        <w:t>409-98-63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Управление школой</w:t>
      </w:r>
      <w:r w:rsidRPr="00F2316D">
        <w:rPr>
          <w:color w:val="5B9BD5" w:themeColor="accent1"/>
          <w:sz w:val="28"/>
          <w:szCs w:val="28"/>
        </w:rPr>
        <w:t xml:space="preserve"> </w:t>
      </w:r>
      <w:r w:rsidRPr="00F2316D">
        <w:rPr>
          <w:color w:val="ED7D31" w:themeColor="accent2"/>
          <w:sz w:val="28"/>
          <w:szCs w:val="28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На втором уровне структуры (по содержанию – это тоже уровень стратегического управления) функционируют традиционные субъекты </w:t>
      </w:r>
      <w:r w:rsidRPr="00F2316D">
        <w:rPr>
          <w:color w:val="ED7D31" w:themeColor="accent2"/>
          <w:sz w:val="28"/>
          <w:szCs w:val="28"/>
        </w:rPr>
        <w:lastRenderedPageBreak/>
        <w:t>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F2316D">
        <w:rPr>
          <w:color w:val="ED7D31" w:themeColor="accent2"/>
          <w:sz w:val="28"/>
          <w:szCs w:val="28"/>
        </w:rPr>
        <w:t>соуправления</w:t>
      </w:r>
      <w:proofErr w:type="spellEnd"/>
      <w:r w:rsidRPr="00F2316D">
        <w:rPr>
          <w:color w:val="ED7D31" w:themeColor="accent2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bookmarkStart w:id="0" w:name="_GoBack"/>
      <w:r w:rsidRPr="00F2316D">
        <w:rPr>
          <w:color w:val="5B9BD5" w:themeColor="accent1"/>
          <w:sz w:val="28"/>
          <w:szCs w:val="28"/>
        </w:rPr>
        <w:t>Органы школьного самоуправления, их функции и полномочия: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Формами самоуправления школы являются:</w:t>
      </w:r>
    </w:p>
    <w:bookmarkEnd w:id="0"/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Родительский комитет,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</w:p>
    <w:p w:rsidR="00F2316D" w:rsidRPr="00F2316D" w:rsidRDefault="00F2316D" w:rsidP="00F2316D">
      <w:pPr>
        <w:rPr>
          <w:b/>
          <w:color w:val="ED7D31" w:themeColor="accent2"/>
          <w:sz w:val="28"/>
          <w:szCs w:val="28"/>
        </w:rPr>
      </w:pPr>
      <w:r w:rsidRPr="00F2316D">
        <w:rPr>
          <w:b/>
          <w:color w:val="ED7D31" w:themeColor="accent2"/>
          <w:sz w:val="28"/>
          <w:szCs w:val="28"/>
        </w:rPr>
        <w:lastRenderedPageBreak/>
        <w:t>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определяет стратегию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основные направления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ведает вопросами этики и гласности;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контролирует расходование средств, являющихся собственностью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отдельные локальные акты, регулирующие деятельность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отчеты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создает временные или постоянные комиссии, советы по различным направлениям работы школы, устанавливает их полномочия;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Совете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 xml:space="preserve">Заседания Совета школы </w:t>
      </w:r>
      <w:r w:rsidRPr="00F2316D">
        <w:rPr>
          <w:color w:val="ED7D31" w:themeColor="accent2"/>
          <w:sz w:val="28"/>
          <w:szCs w:val="28"/>
        </w:rPr>
        <w:t>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 xml:space="preserve">Общее собрание трудового коллектива: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и принимает Устав школы, изменения и дополнения, вносимые в него; - заслушивает отчет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утверждает план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договора;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 проводится не реже 2-х раз в год.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основные вопросы учебно-воспитательного процесса в школе;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решение о переводе и выпуске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обсуждает и утверждает планы работы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решения об исключении обучающихся из школы в установленном законом порядке;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>- осуществляет другие функции, предусмотренные Положением о Педагогическом совете.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Председателем Педагогического совета является директор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Родительский комитет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F2316D" w:rsidRP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2E74B5" w:themeColor="accent1" w:themeShade="BF"/>
          <w:sz w:val="28"/>
          <w:szCs w:val="28"/>
        </w:rPr>
        <w:t xml:space="preserve">Родительский комитет школы: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вносит на рассмотрение органов самоуправления школы предложения по </w:t>
      </w:r>
      <w:proofErr w:type="gramStart"/>
      <w:r w:rsidRPr="00F2316D">
        <w:rPr>
          <w:color w:val="ED7D31" w:themeColor="accent2"/>
          <w:sz w:val="28"/>
          <w:szCs w:val="28"/>
        </w:rPr>
        <w:t>организации</w:t>
      </w:r>
      <w:proofErr w:type="gramEnd"/>
      <w:r w:rsidRPr="00F2316D">
        <w:rPr>
          <w:color w:val="ED7D31" w:themeColor="accent2"/>
          <w:sz w:val="28"/>
          <w:szCs w:val="28"/>
        </w:rPr>
        <w:t xml:space="preserve">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участвует в работе по профориентации обучающихся путем организации экскурсий на производство, встреч с людьми разных профессий;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участвует в работе по контролю за организацией питания обучающихся.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lastRenderedPageBreak/>
        <w:t>Структура методической работы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Единая методическая тема</w:t>
      </w:r>
      <w:r w:rsidRPr="00F2316D">
        <w:rPr>
          <w:color w:val="ED7D31" w:themeColor="accent2"/>
          <w:sz w:val="28"/>
          <w:szCs w:val="28"/>
        </w:rPr>
        <w:t>: 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2F41FE" w:rsidRPr="00F2316D" w:rsidRDefault="002F41FE">
      <w:pPr>
        <w:rPr>
          <w:color w:val="ED7D31" w:themeColor="accent2"/>
        </w:rPr>
      </w:pPr>
    </w:p>
    <w:sectPr w:rsidR="002F41FE" w:rsidRPr="00F2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6D"/>
    <w:rsid w:val="002F41FE"/>
    <w:rsid w:val="00F2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7AD1A-D572-4BAD-BFF5-C3EB8F40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1363</Words>
  <Characters>7772</Characters>
  <Application>Microsoft Office Word</Application>
  <DocSecurity>0</DocSecurity>
  <Lines>64</Lines>
  <Paragraphs>18</Paragraphs>
  <ScaleCrop>false</ScaleCrop>
  <Company/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</cp:revision>
  <dcterms:created xsi:type="dcterms:W3CDTF">2018-05-14T12:45:00Z</dcterms:created>
  <dcterms:modified xsi:type="dcterms:W3CDTF">2018-05-14T12:55:00Z</dcterms:modified>
</cp:coreProperties>
</file>